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9E" w:rsidRDefault="00FF149E" w:rsidP="00FF1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599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>
        <w:rPr>
          <w:rFonts w:ascii="Arial" w:hAnsi="Arial" w:cs="Arial"/>
          <w:b/>
          <w:sz w:val="24"/>
          <w:szCs w:val="24"/>
          <w:u w:val="single"/>
        </w:rPr>
        <w:t xml:space="preserve">Neighbourhood Plan </w:t>
      </w:r>
      <w:r w:rsidRPr="00BF2599">
        <w:rPr>
          <w:rFonts w:ascii="Arial" w:hAnsi="Arial" w:cs="Arial"/>
          <w:b/>
          <w:sz w:val="24"/>
          <w:szCs w:val="24"/>
          <w:u w:val="single"/>
        </w:rPr>
        <w:t>Committee meeting held on</w:t>
      </w:r>
    </w:p>
    <w:p w:rsidR="00FF149E" w:rsidRDefault="00FF149E" w:rsidP="00FF1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25</w:t>
      </w:r>
      <w:r w:rsidRPr="00FF149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 </w:t>
      </w:r>
      <w:r w:rsidRPr="00BF2599">
        <w:rPr>
          <w:rFonts w:ascii="Arial" w:hAnsi="Arial" w:cs="Arial"/>
          <w:b/>
          <w:sz w:val="24"/>
          <w:szCs w:val="24"/>
          <w:u w:val="single"/>
        </w:rPr>
        <w:t>2015 at 7: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F2599">
        <w:rPr>
          <w:rFonts w:ascii="Arial" w:hAnsi="Arial" w:cs="Arial"/>
          <w:b/>
          <w:sz w:val="24"/>
          <w:szCs w:val="24"/>
          <w:u w:val="single"/>
        </w:rPr>
        <w:t>0pm in Wickham Market Village Hall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149E" w:rsidRPr="00BF2599" w:rsidRDefault="00FF149E" w:rsidP="00FF14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599">
        <w:rPr>
          <w:rFonts w:ascii="Arial" w:hAnsi="Arial" w:cs="Arial"/>
          <w:b/>
          <w:sz w:val="24"/>
          <w:szCs w:val="24"/>
          <w:u w:val="single"/>
        </w:rPr>
        <w:t>Committee Room</w:t>
      </w:r>
    </w:p>
    <w:p w:rsidR="00FF149E" w:rsidRDefault="00FF149E" w:rsidP="00FF149E">
      <w:pPr>
        <w:spacing w:after="0"/>
        <w:rPr>
          <w:rFonts w:ascii="Arial" w:hAnsi="Arial" w:cs="Arial"/>
        </w:rPr>
      </w:pPr>
    </w:p>
    <w:p w:rsidR="00FF149E" w:rsidRDefault="00FF149E" w:rsidP="00FF149E">
      <w:pPr>
        <w:spacing w:after="0"/>
        <w:rPr>
          <w:rFonts w:ascii="Arial" w:hAnsi="Arial" w:cs="Arial"/>
        </w:rPr>
      </w:pPr>
    </w:p>
    <w:p w:rsidR="00FF149E" w:rsidRDefault="00FF149E" w:rsidP="00FF149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  <w:t xml:space="preserve">Cllr </w:t>
      </w:r>
      <w:r>
        <w:rPr>
          <w:rFonts w:ascii="Arial" w:hAnsi="Arial" w:cs="Arial"/>
        </w:rPr>
        <w:t>Dick Jenkinson</w:t>
      </w:r>
      <w:r>
        <w:rPr>
          <w:rFonts w:ascii="Arial" w:hAnsi="Arial" w:cs="Arial"/>
        </w:rPr>
        <w:t xml:space="preserve"> (Chairman)</w:t>
      </w:r>
    </w:p>
    <w:p w:rsidR="00FF149E" w:rsidRDefault="00FF149E" w:rsidP="00FF149E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Cllr Robin Cooke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Patrick Roper</w:t>
      </w:r>
    </w:p>
    <w:p w:rsidR="00FF149E" w:rsidRDefault="00FF149E" w:rsidP="00FF149E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Sue Dunham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Anne Westover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149E" w:rsidRDefault="00FF149E" w:rsidP="00FF149E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Dave Besco</w:t>
      </w:r>
      <w:bookmarkStart w:id="0" w:name="_GoBack"/>
      <w:bookmarkEnd w:id="0"/>
      <w:r>
        <w:rPr>
          <w:rFonts w:ascii="Arial" w:hAnsi="Arial" w:cs="Arial"/>
        </w:rPr>
        <w:t>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Wild</w:t>
      </w:r>
    </w:p>
    <w:p w:rsidR="00FF149E" w:rsidRDefault="00FF149E" w:rsidP="00FF149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149E" w:rsidRDefault="00FF149E" w:rsidP="00FF149E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In attendance: Jo Jones – Clerk to the Council</w:t>
      </w:r>
    </w:p>
    <w:p w:rsidR="00FF149E" w:rsidRDefault="00FF149E" w:rsidP="00FF1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149E" w:rsidRPr="000F07CB" w:rsidRDefault="00FF149E" w:rsidP="000F0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F07CB">
        <w:rPr>
          <w:rFonts w:ascii="Arial" w:hAnsi="Arial" w:cs="Arial"/>
          <w:b/>
          <w:u w:val="single"/>
        </w:rPr>
        <w:t>Apologies for Absence</w:t>
      </w:r>
    </w:p>
    <w:p w:rsidR="000F07CB" w:rsidRDefault="00FF149E" w:rsidP="000F07CB">
      <w:pPr>
        <w:ind w:left="360"/>
        <w:rPr>
          <w:rFonts w:ascii="Arial" w:hAnsi="Arial" w:cs="Arial"/>
        </w:rPr>
      </w:pPr>
      <w:r w:rsidRPr="00FF149E">
        <w:rPr>
          <w:rFonts w:ascii="Arial" w:hAnsi="Arial" w:cs="Arial"/>
        </w:rPr>
        <w:t>Apol</w:t>
      </w:r>
      <w:r>
        <w:rPr>
          <w:rFonts w:ascii="Arial" w:hAnsi="Arial" w:cs="Arial"/>
        </w:rPr>
        <w:t xml:space="preserve">ogies were accepted from </w:t>
      </w:r>
      <w:r w:rsidR="000F07CB">
        <w:rPr>
          <w:rFonts w:ascii="Arial" w:hAnsi="Arial" w:cs="Arial"/>
        </w:rPr>
        <w:t>Cllrs Salmon, Cllr Pizzey, George Herring and Colin Owens.</w:t>
      </w:r>
    </w:p>
    <w:p w:rsidR="000F07CB" w:rsidRPr="000F07CB" w:rsidRDefault="000F07CB" w:rsidP="000F07C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F07CB">
        <w:rPr>
          <w:rFonts w:ascii="Arial" w:hAnsi="Arial" w:cs="Arial"/>
          <w:b/>
          <w:u w:val="single"/>
        </w:rPr>
        <w:t>Chairman’s welcome and opening remarks</w:t>
      </w:r>
    </w:p>
    <w:p w:rsidR="000F07CB" w:rsidRDefault="00787DD6" w:rsidP="000F07CB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 </w:t>
      </w:r>
      <w:r w:rsidR="000F07CB" w:rsidRPr="000F07CB">
        <w:rPr>
          <w:rFonts w:ascii="Arial" w:hAnsi="Arial" w:cs="Arial"/>
        </w:rPr>
        <w:t xml:space="preserve">welcomed all </w:t>
      </w:r>
      <w:r w:rsidR="0078226C">
        <w:rPr>
          <w:rFonts w:ascii="Arial" w:hAnsi="Arial" w:cs="Arial"/>
        </w:rPr>
        <w:t xml:space="preserve">Committee members </w:t>
      </w:r>
      <w:r w:rsidR="000F07CB" w:rsidRPr="000F07CB">
        <w:rPr>
          <w:rFonts w:ascii="Arial" w:hAnsi="Arial" w:cs="Arial"/>
        </w:rPr>
        <w:t xml:space="preserve">to the first </w:t>
      </w:r>
      <w:r w:rsidR="000F07CB">
        <w:rPr>
          <w:rFonts w:ascii="Arial" w:hAnsi="Arial" w:cs="Arial"/>
        </w:rPr>
        <w:t>meeting of the Neighbourhood Plan Committee.  He confirmed the subject of possibly implementing a Neighbourhood Plan had been being discussed by the Parish Council for some time now and gave details regarding the outcome of the Extraordinary Council meeting held on 13</w:t>
      </w:r>
      <w:r w:rsidR="000F07CB" w:rsidRPr="00AB13B8">
        <w:rPr>
          <w:rFonts w:ascii="Arial" w:hAnsi="Arial" w:cs="Arial"/>
          <w:vertAlign w:val="superscript"/>
        </w:rPr>
        <w:t>th</w:t>
      </w:r>
      <w:r w:rsidR="000F07CB">
        <w:rPr>
          <w:rFonts w:ascii="Arial" w:hAnsi="Arial" w:cs="Arial"/>
        </w:rPr>
        <w:t xml:space="preserve"> April 2015 </w:t>
      </w:r>
      <w:r w:rsidR="0078226C">
        <w:rPr>
          <w:rFonts w:ascii="Arial" w:hAnsi="Arial" w:cs="Arial"/>
        </w:rPr>
        <w:t xml:space="preserve">whereby </w:t>
      </w:r>
      <w:r w:rsidR="000F07CB">
        <w:rPr>
          <w:rFonts w:ascii="Arial" w:hAnsi="Arial" w:cs="Arial"/>
        </w:rPr>
        <w:t>as a result of this meeting is was agreed that the a Neighbourhood Plan should be implemented for Wickham Market.</w:t>
      </w:r>
    </w:p>
    <w:p w:rsidR="000F07CB" w:rsidRDefault="000F07CB" w:rsidP="000F07CB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:rsidR="00FA2D1B" w:rsidRPr="00FA2D1B" w:rsidRDefault="00FA2D1B" w:rsidP="00FA2D1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A2D1B">
        <w:rPr>
          <w:rFonts w:ascii="Arial" w:hAnsi="Arial" w:cs="Arial"/>
          <w:b/>
          <w:u w:val="single"/>
        </w:rPr>
        <w:t xml:space="preserve">To outline the key issues for Wickham Market </w:t>
      </w:r>
    </w:p>
    <w:p w:rsidR="00FA2D1B" w:rsidRPr="00FA2D1B" w:rsidRDefault="00787DD6" w:rsidP="00787DD6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 </w:t>
      </w:r>
      <w:r w:rsidR="00FA2D1B" w:rsidRPr="00FA2D1B">
        <w:rPr>
          <w:rFonts w:ascii="Arial" w:hAnsi="Arial" w:cs="Arial"/>
        </w:rPr>
        <w:t>gave details regarding the land at the Glebe Allotment Site</w:t>
      </w:r>
      <w:r>
        <w:rPr>
          <w:rFonts w:ascii="Arial" w:hAnsi="Arial" w:cs="Arial"/>
        </w:rPr>
        <w:t xml:space="preserve"> currently included within SCDC’s Local Plan</w:t>
      </w:r>
      <w:r w:rsidR="00FA2D1B" w:rsidRPr="00FA2D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He provided </w:t>
      </w:r>
      <w:r w:rsidR="00FA2D1B" w:rsidRPr="00FA2D1B">
        <w:rPr>
          <w:rFonts w:ascii="Arial" w:hAnsi="Arial" w:cs="Arial"/>
        </w:rPr>
        <w:t xml:space="preserve">details regarding the </w:t>
      </w:r>
      <w:r>
        <w:rPr>
          <w:rFonts w:ascii="Arial" w:hAnsi="Arial" w:cs="Arial"/>
        </w:rPr>
        <w:t xml:space="preserve">recent </w:t>
      </w:r>
      <w:r w:rsidR="00FA2D1B" w:rsidRPr="00FA2D1B">
        <w:rPr>
          <w:rFonts w:ascii="Arial" w:hAnsi="Arial" w:cs="Arial"/>
        </w:rPr>
        <w:t xml:space="preserve">Site Specifics Local Plan Consultation and </w:t>
      </w:r>
      <w:r>
        <w:rPr>
          <w:rFonts w:ascii="Arial" w:hAnsi="Arial" w:cs="Arial"/>
        </w:rPr>
        <w:t xml:space="preserve">as confirmed as a </w:t>
      </w:r>
      <w:r w:rsidR="00FA2D1B" w:rsidRPr="00FA2D1B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 xml:space="preserve">of this in respect of the Glebe Allotment Site </w:t>
      </w:r>
      <w:r w:rsidR="00FA2D1B" w:rsidRPr="00FA2D1B">
        <w:rPr>
          <w:rFonts w:ascii="Arial" w:hAnsi="Arial" w:cs="Arial"/>
        </w:rPr>
        <w:t>it was noted that several objections had been received regarding this land being developed</w:t>
      </w:r>
      <w:r>
        <w:rPr>
          <w:rFonts w:ascii="Arial" w:hAnsi="Arial" w:cs="Arial"/>
        </w:rPr>
        <w:t xml:space="preserve"> in the future</w:t>
      </w:r>
      <w:r w:rsidR="00FA2D1B" w:rsidRPr="00FA2D1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Chairman ga</w:t>
      </w:r>
      <w:r w:rsidR="00FA2D1B" w:rsidRPr="00FA2D1B">
        <w:rPr>
          <w:rFonts w:ascii="Arial" w:hAnsi="Arial" w:cs="Arial"/>
        </w:rPr>
        <w:t xml:space="preserve">ve details regarding a meeting in which he had attended </w:t>
      </w:r>
      <w:r>
        <w:rPr>
          <w:rFonts w:ascii="Arial" w:hAnsi="Arial" w:cs="Arial"/>
        </w:rPr>
        <w:t xml:space="preserve">at SCDC </w:t>
      </w:r>
      <w:r w:rsidR="00FA2D1B" w:rsidRPr="00FA2D1B">
        <w:rPr>
          <w:rFonts w:ascii="Arial" w:hAnsi="Arial" w:cs="Arial"/>
        </w:rPr>
        <w:t xml:space="preserve">as part of a </w:t>
      </w:r>
      <w:r>
        <w:rPr>
          <w:rFonts w:ascii="Arial" w:hAnsi="Arial" w:cs="Arial"/>
        </w:rPr>
        <w:t>W</w:t>
      </w:r>
      <w:r w:rsidR="00FA2D1B" w:rsidRPr="00FA2D1B">
        <w:rPr>
          <w:rFonts w:ascii="Arial" w:hAnsi="Arial" w:cs="Arial"/>
        </w:rPr>
        <w:t xml:space="preserve">orking </w:t>
      </w:r>
      <w:r>
        <w:rPr>
          <w:rFonts w:ascii="Arial" w:hAnsi="Arial" w:cs="Arial"/>
        </w:rPr>
        <w:t>G</w:t>
      </w:r>
      <w:r w:rsidR="00FA2D1B" w:rsidRPr="00FA2D1B">
        <w:rPr>
          <w:rFonts w:ascii="Arial" w:hAnsi="Arial" w:cs="Arial"/>
        </w:rPr>
        <w:t>roup and confirmed th</w:t>
      </w:r>
      <w:r>
        <w:rPr>
          <w:rFonts w:ascii="Arial" w:hAnsi="Arial" w:cs="Arial"/>
        </w:rPr>
        <w:t xml:space="preserve">is </w:t>
      </w:r>
      <w:r w:rsidR="00FA2D1B" w:rsidRPr="00FA2D1B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had now been recognised as possibly not suitable </w:t>
      </w:r>
      <w:r w:rsidR="00FA2D1B" w:rsidRPr="00FA2D1B">
        <w:rPr>
          <w:rFonts w:ascii="Arial" w:hAnsi="Arial" w:cs="Arial"/>
        </w:rPr>
        <w:t xml:space="preserve">for </w:t>
      </w:r>
      <w:r w:rsidR="0078226C">
        <w:rPr>
          <w:rFonts w:ascii="Arial" w:hAnsi="Arial" w:cs="Arial"/>
        </w:rPr>
        <w:t xml:space="preserve">future </w:t>
      </w:r>
      <w:r w:rsidR="00FA2D1B" w:rsidRPr="00FA2D1B">
        <w:rPr>
          <w:rFonts w:ascii="Arial" w:hAnsi="Arial" w:cs="Arial"/>
        </w:rPr>
        <w:t xml:space="preserve">development and </w:t>
      </w:r>
      <w:r>
        <w:rPr>
          <w:rFonts w:ascii="Arial" w:hAnsi="Arial" w:cs="Arial"/>
        </w:rPr>
        <w:t xml:space="preserve">SCDC </w:t>
      </w:r>
      <w:r w:rsidR="00FA2D1B" w:rsidRPr="00FA2D1B">
        <w:rPr>
          <w:rFonts w:ascii="Arial" w:hAnsi="Arial" w:cs="Arial"/>
        </w:rPr>
        <w:t xml:space="preserve">had stated these sites should be deleted.  </w:t>
      </w:r>
      <w:r>
        <w:rPr>
          <w:rFonts w:ascii="Arial" w:hAnsi="Arial" w:cs="Arial"/>
        </w:rPr>
        <w:t xml:space="preserve">He provided information regarding SCDC’s </w:t>
      </w:r>
      <w:r w:rsidR="00FA2D1B" w:rsidRPr="00FA2D1B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 xml:space="preserve">supply </w:t>
      </w:r>
      <w:r w:rsidR="00FA2D1B" w:rsidRPr="00FA2D1B">
        <w:rPr>
          <w:rFonts w:ascii="Arial" w:hAnsi="Arial" w:cs="Arial"/>
        </w:rPr>
        <w:t xml:space="preserve">between 2010 and 2027 </w:t>
      </w:r>
      <w:r>
        <w:rPr>
          <w:rFonts w:ascii="Arial" w:hAnsi="Arial" w:cs="Arial"/>
        </w:rPr>
        <w:t xml:space="preserve">and confirmed </w:t>
      </w:r>
      <w:r w:rsidR="0078226C">
        <w:rPr>
          <w:rFonts w:ascii="Arial" w:hAnsi="Arial" w:cs="Arial"/>
        </w:rPr>
        <w:t>the amount of new housing required</w:t>
      </w:r>
      <w:r>
        <w:rPr>
          <w:rFonts w:ascii="Arial" w:hAnsi="Arial" w:cs="Arial"/>
        </w:rPr>
        <w:t xml:space="preserve"> for Wickham Market during this period was </w:t>
      </w:r>
      <w:r w:rsidR="00FA2D1B" w:rsidRPr="00FA2D1B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N</w:t>
      </w:r>
      <w:r w:rsidR="00FA2D1B" w:rsidRPr="00FA2D1B">
        <w:rPr>
          <w:rFonts w:ascii="Arial" w:hAnsi="Arial" w:cs="Arial"/>
        </w:rPr>
        <w:t xml:space="preserve">il due to the amount of new homes already built during the </w:t>
      </w:r>
      <w:r>
        <w:rPr>
          <w:rFonts w:ascii="Arial" w:hAnsi="Arial" w:cs="Arial"/>
        </w:rPr>
        <w:t>p</w:t>
      </w:r>
      <w:r w:rsidR="0078226C">
        <w:rPr>
          <w:rFonts w:ascii="Arial" w:hAnsi="Arial" w:cs="Arial"/>
        </w:rPr>
        <w:t xml:space="preserve">ast few years.  </w:t>
      </w:r>
      <w:r w:rsidR="00FA2D1B" w:rsidRPr="00FA2D1B">
        <w:rPr>
          <w:rFonts w:ascii="Arial" w:hAnsi="Arial" w:cs="Arial"/>
        </w:rPr>
        <w:t xml:space="preserve"> </w:t>
      </w:r>
    </w:p>
    <w:p w:rsidR="00787DD6" w:rsidRDefault="00787DD6" w:rsidP="00787DD6">
      <w:pPr>
        <w:spacing w:after="0" w:line="240" w:lineRule="auto"/>
        <w:ind w:left="709"/>
        <w:rPr>
          <w:rFonts w:ascii="Arial" w:hAnsi="Arial" w:cs="Arial"/>
          <w:b/>
        </w:rPr>
      </w:pPr>
    </w:p>
    <w:p w:rsidR="00FA2D1B" w:rsidRPr="00596F32" w:rsidRDefault="00787DD6" w:rsidP="00787DD6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 was agreed the a</w:t>
      </w:r>
      <w:r w:rsidR="00FA2D1B" w:rsidRPr="00596F32">
        <w:rPr>
          <w:rFonts w:ascii="Arial" w:hAnsi="Arial" w:cs="Arial"/>
          <w:b/>
        </w:rPr>
        <w:t>reas to be focussed on</w:t>
      </w:r>
      <w:r>
        <w:rPr>
          <w:rFonts w:ascii="Arial" w:hAnsi="Arial" w:cs="Arial"/>
          <w:b/>
        </w:rPr>
        <w:t xml:space="preserve"> within the Neighbourhood Plan were</w:t>
      </w:r>
      <w:r w:rsidR="00FA2D1B" w:rsidRPr="00596F32">
        <w:rPr>
          <w:rFonts w:ascii="Arial" w:hAnsi="Arial" w:cs="Arial"/>
          <w:b/>
        </w:rPr>
        <w:t>:-</w:t>
      </w:r>
    </w:p>
    <w:p w:rsidR="00FA2D1B" w:rsidRDefault="00FA2D1B" w:rsidP="00787DD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Housing</w:t>
      </w:r>
      <w:r w:rsidR="007822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what sort </w:t>
      </w:r>
      <w:r w:rsidR="001825B8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where it should be sited</w:t>
      </w:r>
    </w:p>
    <w:p w:rsidR="00FA2D1B" w:rsidRDefault="00FA2D1B" w:rsidP="00787DD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Retail Centre (The Hill)</w:t>
      </w:r>
    </w:p>
    <w:p w:rsidR="00FA2D1B" w:rsidRDefault="00FA2D1B" w:rsidP="00787DD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Conservation Area</w:t>
      </w:r>
    </w:p>
    <w:p w:rsidR="00FA2D1B" w:rsidRDefault="00FA2D1B" w:rsidP="00787DD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Employment</w:t>
      </w:r>
    </w:p>
    <w:p w:rsidR="001825B8" w:rsidRDefault="00FA2D1B" w:rsidP="001825B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Infrastructure - Roads Parking, Utilities (Sewerage) and Social</w:t>
      </w:r>
      <w:r w:rsidR="0018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</w:t>
      </w:r>
    </w:p>
    <w:p w:rsidR="00FA2D1B" w:rsidRDefault="00FA2D1B" w:rsidP="001825B8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1825B8" w:rsidRDefault="001825B8" w:rsidP="001825B8">
      <w:pPr>
        <w:spacing w:after="0" w:line="240" w:lineRule="auto"/>
        <w:ind w:left="709"/>
        <w:rPr>
          <w:rFonts w:ascii="Arial" w:hAnsi="Arial" w:cs="Arial"/>
        </w:rPr>
      </w:pPr>
    </w:p>
    <w:p w:rsidR="00FA2D1B" w:rsidRDefault="001825B8" w:rsidP="001825B8">
      <w:pPr>
        <w:spacing w:after="24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A2D1B">
        <w:rPr>
          <w:rFonts w:ascii="Arial" w:hAnsi="Arial" w:cs="Arial"/>
        </w:rPr>
        <w:t>Chairman gave details regarding Rendlesham</w:t>
      </w:r>
      <w:r>
        <w:rPr>
          <w:rFonts w:ascii="Arial" w:hAnsi="Arial" w:cs="Arial"/>
        </w:rPr>
        <w:t xml:space="preserve">’s </w:t>
      </w:r>
      <w:r w:rsidR="00FA2D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eighbourhood </w:t>
      </w:r>
      <w:r w:rsidR="00FA2D1B">
        <w:rPr>
          <w:rFonts w:ascii="Arial" w:hAnsi="Arial" w:cs="Arial"/>
        </w:rPr>
        <w:t>P</w:t>
      </w:r>
      <w:r>
        <w:rPr>
          <w:rFonts w:ascii="Arial" w:hAnsi="Arial" w:cs="Arial"/>
        </w:rPr>
        <w:t>lan</w:t>
      </w:r>
      <w:r w:rsidR="00FA2D1B">
        <w:rPr>
          <w:rFonts w:ascii="Arial" w:hAnsi="Arial" w:cs="Arial"/>
        </w:rPr>
        <w:t xml:space="preserve"> and circulated a copy of this for members to rev</w:t>
      </w:r>
      <w:r>
        <w:rPr>
          <w:rFonts w:ascii="Arial" w:hAnsi="Arial" w:cs="Arial"/>
        </w:rPr>
        <w:t>i</w:t>
      </w:r>
      <w:r w:rsidR="00FA2D1B">
        <w:rPr>
          <w:rFonts w:ascii="Arial" w:hAnsi="Arial" w:cs="Arial"/>
        </w:rPr>
        <w:t>ew</w:t>
      </w:r>
      <w:r>
        <w:rPr>
          <w:rFonts w:ascii="Arial" w:hAnsi="Arial" w:cs="Arial"/>
        </w:rPr>
        <w:t xml:space="preserve"> and provided </w:t>
      </w:r>
      <w:r w:rsidR="00FA2D1B">
        <w:rPr>
          <w:rFonts w:ascii="Arial" w:hAnsi="Arial" w:cs="Arial"/>
        </w:rPr>
        <w:t>details regarding the referendum process.</w:t>
      </w:r>
    </w:p>
    <w:p w:rsidR="0090741F" w:rsidRDefault="0090741F" w:rsidP="001825B8">
      <w:pPr>
        <w:spacing w:after="240" w:line="240" w:lineRule="auto"/>
        <w:ind w:left="709"/>
        <w:rPr>
          <w:rFonts w:ascii="Arial" w:hAnsi="Arial" w:cs="Arial"/>
        </w:rPr>
      </w:pPr>
    </w:p>
    <w:p w:rsidR="0078226C" w:rsidRDefault="0078226C" w:rsidP="001825B8">
      <w:pPr>
        <w:spacing w:after="240" w:line="240" w:lineRule="auto"/>
        <w:ind w:left="709"/>
        <w:rPr>
          <w:rFonts w:ascii="Arial" w:hAnsi="Arial" w:cs="Arial"/>
        </w:rPr>
      </w:pPr>
    </w:p>
    <w:p w:rsidR="0090741F" w:rsidRPr="0090741F" w:rsidRDefault="0090741F" w:rsidP="0090741F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90741F">
        <w:rPr>
          <w:rFonts w:ascii="Arial" w:hAnsi="Arial" w:cs="Arial"/>
          <w:b/>
          <w:u w:val="single"/>
        </w:rPr>
        <w:lastRenderedPageBreak/>
        <w:t>To discuss the proposed physical boundary limit</w:t>
      </w:r>
    </w:p>
    <w:p w:rsidR="0090741F" w:rsidRDefault="0090741F" w:rsidP="0090741F">
      <w:pPr>
        <w:widowControl w:val="0"/>
        <w:spacing w:after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Chairman advised the Plan for Wickham Mar</w:t>
      </w:r>
      <w:r w:rsidR="003321A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et could also include Pettistree &amp; Hacheston to which </w:t>
      </w:r>
      <w:r w:rsidR="003321A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provided details regarding the pros and cons</w:t>
      </w:r>
      <w:r w:rsidR="003321A7">
        <w:rPr>
          <w:rFonts w:ascii="Arial" w:hAnsi="Arial" w:cs="Arial"/>
        </w:rPr>
        <w:t xml:space="preserve"> on including these Parishes</w:t>
      </w:r>
      <w:r>
        <w:rPr>
          <w:rFonts w:ascii="Arial" w:hAnsi="Arial" w:cs="Arial"/>
        </w:rPr>
        <w:t>.  Following a brief discussion it was agreed the N</w:t>
      </w:r>
      <w:r w:rsidR="003321A7">
        <w:rPr>
          <w:rFonts w:ascii="Arial" w:hAnsi="Arial" w:cs="Arial"/>
        </w:rPr>
        <w:t xml:space="preserve">eighbourhood </w:t>
      </w:r>
      <w:r>
        <w:rPr>
          <w:rFonts w:ascii="Arial" w:hAnsi="Arial" w:cs="Arial"/>
        </w:rPr>
        <w:t>P</w:t>
      </w:r>
      <w:r w:rsidR="003321A7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should </w:t>
      </w:r>
      <w:r w:rsidR="003321A7">
        <w:rPr>
          <w:rFonts w:ascii="Arial" w:hAnsi="Arial" w:cs="Arial"/>
        </w:rPr>
        <w:t>be solely for Wickham Market</w:t>
      </w:r>
      <w:r>
        <w:rPr>
          <w:rFonts w:ascii="Arial" w:hAnsi="Arial" w:cs="Arial"/>
        </w:rPr>
        <w:t xml:space="preserve">.  </w:t>
      </w:r>
      <w:r w:rsidR="003321A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Chairman stated he felt the Committee should write to all the neighbouring parishes in order to make them aware that W</w:t>
      </w:r>
      <w:r w:rsidR="003321A7">
        <w:rPr>
          <w:rFonts w:ascii="Arial" w:hAnsi="Arial" w:cs="Arial"/>
        </w:rPr>
        <w:t xml:space="preserve">ickham Market </w:t>
      </w:r>
      <w:r>
        <w:rPr>
          <w:rFonts w:ascii="Arial" w:hAnsi="Arial" w:cs="Arial"/>
        </w:rPr>
        <w:t>are writing a N</w:t>
      </w:r>
      <w:r w:rsidR="003321A7">
        <w:rPr>
          <w:rFonts w:ascii="Arial" w:hAnsi="Arial" w:cs="Arial"/>
        </w:rPr>
        <w:t xml:space="preserve">eighbourhood Plan </w:t>
      </w:r>
      <w:r w:rsidR="0078226C">
        <w:rPr>
          <w:rFonts w:ascii="Arial" w:hAnsi="Arial" w:cs="Arial"/>
        </w:rPr>
        <w:t xml:space="preserve">and </w:t>
      </w:r>
      <w:r w:rsidR="003321A7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invite them to attend future </w:t>
      </w:r>
      <w:r w:rsidR="0078226C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meetings.</w:t>
      </w:r>
    </w:p>
    <w:p w:rsidR="00DE1753" w:rsidRPr="00DE1753" w:rsidRDefault="00DE1753" w:rsidP="00DE1753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DE1753">
        <w:rPr>
          <w:rFonts w:ascii="Arial" w:hAnsi="Arial" w:cs="Arial"/>
          <w:b/>
          <w:u w:val="single"/>
        </w:rPr>
        <w:t>To informing SCDC that Wickham Market is writing a Neighbourhood Plan</w:t>
      </w:r>
    </w:p>
    <w:p w:rsidR="00DE1753" w:rsidRDefault="00DE1753" w:rsidP="00DE1753">
      <w:pPr>
        <w:widowControl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the Parish Clerk would write to SCDC in order to advise them that Wickham Market are writing a Neighbourhood Plan in order to address a number of key issues relating solely to Wickham Market.  It was also agreed the Clerk would </w:t>
      </w:r>
      <w:r w:rsidR="0078226C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copy this correspondence to Dr Dan Poulter</w:t>
      </w:r>
      <w:r w:rsidR="0078226C">
        <w:rPr>
          <w:rFonts w:ascii="Arial" w:hAnsi="Arial" w:cs="Arial"/>
        </w:rPr>
        <w:t>, MP</w:t>
      </w:r>
      <w:r>
        <w:rPr>
          <w:rFonts w:ascii="Arial" w:hAnsi="Arial" w:cs="Arial"/>
        </w:rPr>
        <w:t xml:space="preserve"> and District Cllr Mark Amoss.</w:t>
      </w:r>
    </w:p>
    <w:p w:rsidR="00DE1753" w:rsidRDefault="00DE1753" w:rsidP="00DE1753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:rsidR="00DE1753" w:rsidRPr="006C2D85" w:rsidRDefault="00DE1753" w:rsidP="006C2D85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6C2D85">
        <w:rPr>
          <w:rFonts w:ascii="Arial" w:hAnsi="Arial" w:cs="Arial"/>
          <w:b/>
          <w:u w:val="single"/>
        </w:rPr>
        <w:t>Discuss how to promote the NP and secure volunteers to assist</w:t>
      </w:r>
    </w:p>
    <w:p w:rsidR="00DE1753" w:rsidRDefault="006C2D85" w:rsidP="006C2D85">
      <w:pPr>
        <w:widowControl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Chairman thanked the members who had volunteered their services and </w:t>
      </w:r>
      <w:r w:rsidR="00DE1753">
        <w:rPr>
          <w:rFonts w:ascii="Arial" w:hAnsi="Arial" w:cs="Arial"/>
        </w:rPr>
        <w:t xml:space="preserve">gave details regarding the structure of how the Committee should run in order </w:t>
      </w:r>
      <w:r>
        <w:rPr>
          <w:rFonts w:ascii="Arial" w:hAnsi="Arial" w:cs="Arial"/>
        </w:rPr>
        <w:t xml:space="preserve">for it </w:t>
      </w:r>
      <w:r w:rsidR="00DE1753">
        <w:rPr>
          <w:rFonts w:ascii="Arial" w:hAnsi="Arial" w:cs="Arial"/>
        </w:rPr>
        <w:t>to be successful.</w:t>
      </w:r>
    </w:p>
    <w:p w:rsidR="006C2D85" w:rsidRPr="00447397" w:rsidRDefault="006C2D85" w:rsidP="006C2D85">
      <w:pPr>
        <w:widowControl w:val="0"/>
        <w:spacing w:after="0" w:line="240" w:lineRule="auto"/>
        <w:ind w:left="720"/>
        <w:rPr>
          <w:rFonts w:ascii="Arial" w:hAnsi="Arial" w:cs="Arial"/>
          <w:u w:val="single"/>
        </w:rPr>
      </w:pPr>
    </w:p>
    <w:p w:rsidR="00447397" w:rsidRPr="00447397" w:rsidRDefault="00447397" w:rsidP="0078226C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447397">
        <w:rPr>
          <w:rFonts w:ascii="Arial" w:hAnsi="Arial" w:cs="Arial"/>
          <w:b/>
          <w:u w:val="single"/>
        </w:rPr>
        <w:t xml:space="preserve">To </w:t>
      </w:r>
      <w:r>
        <w:rPr>
          <w:rFonts w:ascii="Arial" w:hAnsi="Arial" w:cs="Arial"/>
          <w:b/>
          <w:u w:val="single"/>
        </w:rPr>
        <w:t>A</w:t>
      </w:r>
      <w:r w:rsidRPr="00447397">
        <w:rPr>
          <w:rFonts w:ascii="Arial" w:hAnsi="Arial" w:cs="Arial"/>
          <w:b/>
          <w:u w:val="single"/>
        </w:rPr>
        <w:t>gree the next steps</w:t>
      </w:r>
    </w:p>
    <w:p w:rsidR="00447397" w:rsidRPr="008F1927" w:rsidRDefault="00447397" w:rsidP="0078226C">
      <w:pPr>
        <w:widowControl w:val="0"/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was agreed Heather Heelis, Clerk to Rendlesham PC would be asked to provide a briefing on their Neighbourhood Plan in order so that the Committee could </w:t>
      </w:r>
      <w:r w:rsidRPr="00786C6F">
        <w:rPr>
          <w:rFonts w:ascii="Arial" w:hAnsi="Arial" w:cs="Arial"/>
        </w:rPr>
        <w:t xml:space="preserve">learn lessons from </w:t>
      </w:r>
      <w:r>
        <w:rPr>
          <w:rFonts w:ascii="Arial" w:hAnsi="Arial" w:cs="Arial"/>
        </w:rPr>
        <w:t xml:space="preserve">this.  </w:t>
      </w:r>
      <w:r w:rsidRPr="008F1927">
        <w:rPr>
          <w:rFonts w:ascii="Arial" w:hAnsi="Arial" w:cs="Arial"/>
          <w:b/>
        </w:rPr>
        <w:t>Action: Jo Jones to liaise with Heather Heelis in order to schedule a meeting</w:t>
      </w:r>
      <w:r w:rsidR="008F1927">
        <w:rPr>
          <w:rFonts w:ascii="Arial" w:hAnsi="Arial" w:cs="Arial"/>
          <w:b/>
        </w:rPr>
        <w:t xml:space="preserve"> in which she can attend to provide</w:t>
      </w:r>
      <w:r w:rsidRPr="008F1927">
        <w:rPr>
          <w:rFonts w:ascii="Arial" w:hAnsi="Arial" w:cs="Arial"/>
          <w:b/>
        </w:rPr>
        <w:t xml:space="preserve"> a briefing.</w:t>
      </w:r>
    </w:p>
    <w:p w:rsidR="008F1927" w:rsidRDefault="008F1927" w:rsidP="0078226C">
      <w:pPr>
        <w:widowControl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It was agreed the next meeting of the Neighbourhood Plan Committee could be held the week beginning Monday 1</w:t>
      </w:r>
      <w:r w:rsidR="00447397">
        <w:rPr>
          <w:rFonts w:ascii="Arial" w:hAnsi="Arial" w:cs="Arial"/>
        </w:rPr>
        <w:t>0</w:t>
      </w:r>
      <w:r w:rsidR="00447397" w:rsidRPr="00F005D7">
        <w:rPr>
          <w:rFonts w:ascii="Arial" w:hAnsi="Arial" w:cs="Arial"/>
          <w:vertAlign w:val="superscript"/>
        </w:rPr>
        <w:t>th</w:t>
      </w:r>
      <w:r w:rsidR="00447397">
        <w:rPr>
          <w:rFonts w:ascii="Arial" w:hAnsi="Arial" w:cs="Arial"/>
        </w:rPr>
        <w:t xml:space="preserve"> Aug</w:t>
      </w:r>
      <w:r>
        <w:rPr>
          <w:rFonts w:ascii="Arial" w:hAnsi="Arial" w:cs="Arial"/>
        </w:rPr>
        <w:t xml:space="preserve">ust 2015. </w:t>
      </w:r>
    </w:p>
    <w:p w:rsidR="0078226C" w:rsidRDefault="0078226C" w:rsidP="0078226C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:rsidR="008F1927" w:rsidRPr="008F1927" w:rsidRDefault="00447397" w:rsidP="00FC38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8F1927">
        <w:rPr>
          <w:rFonts w:ascii="Arial" w:hAnsi="Arial" w:cs="Arial"/>
          <w:b/>
          <w:u w:val="single"/>
        </w:rPr>
        <w:t xml:space="preserve">Any other </w:t>
      </w:r>
      <w:r w:rsidR="008F1927" w:rsidRPr="008F1927">
        <w:rPr>
          <w:rFonts w:ascii="Arial" w:hAnsi="Arial" w:cs="Arial"/>
          <w:b/>
          <w:u w:val="single"/>
        </w:rPr>
        <w:t>B</w:t>
      </w:r>
      <w:r w:rsidRPr="008F1927">
        <w:rPr>
          <w:rFonts w:ascii="Arial" w:hAnsi="Arial" w:cs="Arial"/>
          <w:b/>
          <w:u w:val="single"/>
        </w:rPr>
        <w:t>usiness</w:t>
      </w:r>
    </w:p>
    <w:p w:rsidR="00447397" w:rsidRDefault="00FC38B8" w:rsidP="00FC38B8">
      <w:pPr>
        <w:widowControl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47397" w:rsidRPr="00FC38B8">
        <w:rPr>
          <w:rFonts w:ascii="Arial" w:hAnsi="Arial" w:cs="Arial"/>
        </w:rPr>
        <w:t xml:space="preserve">Chairman urged members to read </w:t>
      </w:r>
      <w:r w:rsidR="0078226C">
        <w:rPr>
          <w:rFonts w:ascii="Arial" w:hAnsi="Arial" w:cs="Arial"/>
        </w:rPr>
        <w:t xml:space="preserve">the </w:t>
      </w:r>
      <w:r w:rsidR="00447397" w:rsidRPr="00FC38B8">
        <w:rPr>
          <w:rFonts w:ascii="Arial" w:hAnsi="Arial" w:cs="Arial"/>
        </w:rPr>
        <w:t>information on N</w:t>
      </w:r>
      <w:r>
        <w:rPr>
          <w:rFonts w:ascii="Arial" w:hAnsi="Arial" w:cs="Arial"/>
        </w:rPr>
        <w:t xml:space="preserve">eighbourhood </w:t>
      </w:r>
      <w:r w:rsidR="00447397" w:rsidRPr="00FC38B8">
        <w:rPr>
          <w:rFonts w:ascii="Arial" w:hAnsi="Arial" w:cs="Arial"/>
        </w:rPr>
        <w:t>P</w:t>
      </w:r>
      <w:r>
        <w:rPr>
          <w:rFonts w:ascii="Arial" w:hAnsi="Arial" w:cs="Arial"/>
        </w:rPr>
        <w:t>lans</w:t>
      </w:r>
      <w:r w:rsidR="00447397" w:rsidRPr="00FC38B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review the </w:t>
      </w:r>
      <w:r w:rsidR="00447397" w:rsidRPr="00FC38B8">
        <w:rPr>
          <w:rFonts w:ascii="Arial" w:hAnsi="Arial" w:cs="Arial"/>
        </w:rPr>
        <w:t>Local Plan</w:t>
      </w:r>
      <w:r>
        <w:rPr>
          <w:rFonts w:ascii="Arial" w:hAnsi="Arial" w:cs="Arial"/>
        </w:rPr>
        <w:t xml:space="preserve">.  It was also agreed the Clerk would update the Parish Councils website to inform local Parishioners that a Neighbourhood Plan Committee had been formed </w:t>
      </w:r>
      <w:r w:rsidR="0078226C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details of Committee members.  It was also agreed the Clerk would a</w:t>
      </w:r>
      <w:r w:rsidR="00447397" w:rsidRPr="00FC38B8">
        <w:rPr>
          <w:rFonts w:ascii="Arial" w:hAnsi="Arial" w:cs="Arial"/>
        </w:rPr>
        <w:t xml:space="preserve">rrange meeting with SCDC </w:t>
      </w:r>
      <w:r>
        <w:rPr>
          <w:rFonts w:ascii="Arial" w:hAnsi="Arial" w:cs="Arial"/>
        </w:rPr>
        <w:t xml:space="preserve">in the future in order to look into </w:t>
      </w:r>
      <w:r w:rsidR="00447397" w:rsidRPr="00FC38B8">
        <w:rPr>
          <w:rFonts w:ascii="Arial" w:hAnsi="Arial" w:cs="Arial"/>
        </w:rPr>
        <w:t>apply</w:t>
      </w:r>
      <w:r>
        <w:rPr>
          <w:rFonts w:ascii="Arial" w:hAnsi="Arial" w:cs="Arial"/>
        </w:rPr>
        <w:t>ing for funding towards the project.</w:t>
      </w:r>
    </w:p>
    <w:p w:rsidR="00FC38B8" w:rsidRPr="00FC38B8" w:rsidRDefault="00FC38B8" w:rsidP="00FC38B8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:rsidR="00447397" w:rsidRPr="0078226C" w:rsidRDefault="00447397" w:rsidP="00447397">
      <w:pPr>
        <w:widowControl w:val="0"/>
        <w:numPr>
          <w:ilvl w:val="0"/>
          <w:numId w:val="4"/>
        </w:numPr>
        <w:spacing w:after="240" w:line="240" w:lineRule="auto"/>
      </w:pPr>
      <w:r w:rsidRPr="0078226C">
        <w:rPr>
          <w:rFonts w:ascii="Arial" w:hAnsi="Arial" w:cs="Arial"/>
          <w:b/>
          <w:u w:val="single"/>
        </w:rPr>
        <w:t>Date of next meeting</w:t>
      </w:r>
      <w:r w:rsidR="0078226C">
        <w:rPr>
          <w:rFonts w:ascii="Arial" w:hAnsi="Arial" w:cs="Arial"/>
        </w:rPr>
        <w:t xml:space="preserve"> – To be confirmed</w:t>
      </w:r>
    </w:p>
    <w:p w:rsidR="0078226C" w:rsidRDefault="0078226C" w:rsidP="0078226C">
      <w:pPr>
        <w:widowControl w:val="0"/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being no further discussion the Chairman formally closed the meeting</w:t>
      </w:r>
    </w:p>
    <w:p w:rsidR="0078226C" w:rsidRDefault="0078226C" w:rsidP="0078226C">
      <w:pPr>
        <w:widowControl w:val="0"/>
        <w:spacing w:after="0" w:line="240" w:lineRule="auto"/>
        <w:ind w:left="720"/>
        <w:jc w:val="center"/>
      </w:pPr>
      <w:r>
        <w:rPr>
          <w:rFonts w:ascii="Arial" w:hAnsi="Arial" w:cs="Arial"/>
        </w:rPr>
        <w:t>at 9:15pm</w:t>
      </w:r>
    </w:p>
    <w:p w:rsidR="00447397" w:rsidRDefault="00447397" w:rsidP="0078226C">
      <w:pPr>
        <w:spacing w:after="0"/>
      </w:pPr>
    </w:p>
    <w:p w:rsidR="008A703F" w:rsidRDefault="00237C56" w:rsidP="0078226C">
      <w:pPr>
        <w:spacing w:after="0"/>
      </w:pPr>
    </w:p>
    <w:sectPr w:rsidR="008A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A686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C410A6"/>
    <w:multiLevelType w:val="hybridMultilevel"/>
    <w:tmpl w:val="59B4E5F8"/>
    <w:lvl w:ilvl="0" w:tplc="BD085A58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4223"/>
    <w:multiLevelType w:val="hybridMultilevel"/>
    <w:tmpl w:val="AD868C32"/>
    <w:lvl w:ilvl="0" w:tplc="D7CA0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2EA"/>
    <w:multiLevelType w:val="hybridMultilevel"/>
    <w:tmpl w:val="03342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B60"/>
    <w:multiLevelType w:val="hybridMultilevel"/>
    <w:tmpl w:val="06369A24"/>
    <w:lvl w:ilvl="0" w:tplc="AE321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E"/>
    <w:rsid w:val="000F07CB"/>
    <w:rsid w:val="001825B8"/>
    <w:rsid w:val="00237C56"/>
    <w:rsid w:val="00247566"/>
    <w:rsid w:val="00291AB2"/>
    <w:rsid w:val="003321A7"/>
    <w:rsid w:val="00447397"/>
    <w:rsid w:val="004C55FC"/>
    <w:rsid w:val="006C2D85"/>
    <w:rsid w:val="0078226C"/>
    <w:rsid w:val="00787DD6"/>
    <w:rsid w:val="008F1927"/>
    <w:rsid w:val="008F380F"/>
    <w:rsid w:val="0090741F"/>
    <w:rsid w:val="00DE1753"/>
    <w:rsid w:val="00FA2D1B"/>
    <w:rsid w:val="00FC38B8"/>
    <w:rsid w:val="00FE08DD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F4B1-9A2B-429C-8FB5-B3C5163A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9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14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56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Joanne Jones</cp:lastModifiedBy>
  <cp:revision>11</cp:revision>
  <cp:lastPrinted>2015-07-17T11:21:00Z</cp:lastPrinted>
  <dcterms:created xsi:type="dcterms:W3CDTF">2015-07-17T09:28:00Z</dcterms:created>
  <dcterms:modified xsi:type="dcterms:W3CDTF">2015-07-17T11:21:00Z</dcterms:modified>
</cp:coreProperties>
</file>